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1C" w:rsidRDefault="007E761C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7E761C" w:rsidRDefault="007E761C">
      <w:pPr>
        <w:pStyle w:val="newncpi"/>
        <w:ind w:firstLine="0"/>
        <w:jc w:val="center"/>
      </w:pPr>
      <w:r>
        <w:rPr>
          <w:rStyle w:val="datepr"/>
        </w:rPr>
        <w:t>1 февраля 2010 г.</w:t>
      </w:r>
      <w:r>
        <w:rPr>
          <w:rStyle w:val="number"/>
        </w:rPr>
        <w:t xml:space="preserve"> № 60</w:t>
      </w:r>
    </w:p>
    <w:p w:rsidR="007E761C" w:rsidRDefault="007E761C">
      <w:pPr>
        <w:pStyle w:val="title"/>
      </w:pPr>
      <w:r>
        <w:t>О мерах по совершенствованию использования национального сегмента сети Интернет</w:t>
      </w:r>
    </w:p>
    <w:p w:rsidR="007E761C" w:rsidRDefault="007E761C">
      <w:pPr>
        <w:pStyle w:val="changei"/>
      </w:pPr>
      <w:r>
        <w:t>Изменения и дополнения:</w:t>
      </w:r>
    </w:p>
    <w:p w:rsidR="007E761C" w:rsidRDefault="007E761C">
      <w:pPr>
        <w:pStyle w:val="changeadd"/>
      </w:pPr>
      <w:r>
        <w:t>Указ Президента Республики Беларусь от 30 декабря 2011 г. № 621 (Национальный реестр правовых актов Республики Беларусь, 2012 г., № 8, 1/13223) &lt;P31100621&gt;;</w:t>
      </w:r>
    </w:p>
    <w:p w:rsidR="007E761C" w:rsidRDefault="007E761C">
      <w:pPr>
        <w:pStyle w:val="changeadd"/>
      </w:pPr>
      <w:r>
        <w:t>Указ Президента Республики Беларусь от 8 января 2013 г. № 8 (Национальный правовой Интернет-портал Республики Беларусь, 10.01.2013, 1/13981) &lt;P31300008&gt;;</w:t>
      </w:r>
    </w:p>
    <w:p w:rsidR="007E761C" w:rsidRDefault="007E761C">
      <w:pPr>
        <w:pStyle w:val="changeadd"/>
      </w:pPr>
      <w:r>
        <w:t>Указ Президента Республики Беларусь от 4 апреля 2013 г. № 157 (Национальный правовой Интернет-портал Республики Беларусь, 06.04.2013, 1/14175) &lt;P31300157&gt;;</w:t>
      </w:r>
    </w:p>
    <w:p w:rsidR="007E761C" w:rsidRDefault="007E761C">
      <w:pPr>
        <w:pStyle w:val="changeadd"/>
      </w:pPr>
      <w:r>
        <w:t>Указ Президента Республики Беларусь от 23 января 2014 г. № 46 (Национальный правовой Интернет-портал Республики Беларусь, 29.01.2014, 1/14787) &lt;P31400046&gt;;</w:t>
      </w:r>
    </w:p>
    <w:p w:rsidR="007E761C" w:rsidRDefault="007E761C">
      <w:pPr>
        <w:pStyle w:val="changeadd"/>
      </w:pPr>
      <w:r>
        <w:t>Указ Президента Республики Беларусь от 18 сентября 2019 г. № 350 (Национальный правовой Интернет-портал Республики Беларусь, 21.09.2019, 1/18576) &lt;P31900350&gt;;</w:t>
      </w:r>
    </w:p>
    <w:p w:rsidR="007E761C" w:rsidRDefault="007E761C">
      <w:pPr>
        <w:pStyle w:val="changeadd"/>
      </w:pPr>
      <w:r>
        <w:t>Указ Президента Республики Беларусь от 14 февраля 2023 г. № 40 (Национальный правовой Интернет-портал Республики Беларусь, 16.02.2023, 1/20733) &lt;P32300040&gt;</w:t>
      </w:r>
    </w:p>
    <w:p w:rsidR="007E761C" w:rsidRDefault="007E761C">
      <w:pPr>
        <w:pStyle w:val="newncpi"/>
      </w:pPr>
      <w:r>
        <w:t> </w:t>
      </w:r>
    </w:p>
    <w:p w:rsidR="007E761C" w:rsidRDefault="007E761C">
      <w:pPr>
        <w:pStyle w:val="newncpi"/>
      </w:pPr>
      <w:r>
        <w:t>В целях обеспечения защиты интересов личности, общества и государства в информационной сфере, создания условий для дальнейшего развития национального сегмента глобальной компьютерной сети Интернет, повышения качества и доступности предоставляемой гражданам и юридическим лицам информации о деятельности государственных органов, иных организаций и интернет-услуг:</w:t>
      </w:r>
    </w:p>
    <w:p w:rsidR="007E761C" w:rsidRDefault="007E761C">
      <w:pPr>
        <w:pStyle w:val="point"/>
      </w:pPr>
      <w:r>
        <w:t>1. Установить, что:</w:t>
      </w:r>
    </w:p>
    <w:p w:rsidR="007E761C" w:rsidRDefault="007E761C">
      <w:pPr>
        <w:pStyle w:val="underpoint"/>
      </w:pPr>
      <w:proofErr w:type="gramStart"/>
      <w:r>
        <w:t>1.1. республиканские органы государственного управления, местные исполнительные и распорядительные органы, иные государственные органы и государственные организации, а также хозяйственные общества,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 (если не определено иное, далее – государственные органы и организации), обязаны размещать информацию о своей деятельности в глобальной компьютерной сети</w:t>
      </w:r>
      <w:proofErr w:type="gramEnd"/>
      <w:r>
        <w:t xml:space="preserve"> Интернет (далее – сеть Интернет) на официальных сайтах этих государственных органов и организаций либо на соответствующих страницах официальных сайтов вышестоящих государственных органов и организаций (далее – интернет-сайты);</w:t>
      </w:r>
    </w:p>
    <w:p w:rsidR="007E761C" w:rsidRDefault="007E761C">
      <w:pPr>
        <w:pStyle w:val="underpoint"/>
      </w:pPr>
      <w:r>
        <w:t>1.2. государственные органы и организации обеспечивают создание, функционирование и систематическое обновление интернет-сайтов с использованием информационных сетей, систем и ресурсов* национального сегмента сети Интернет**, размещенных на территории Республики Беларусь и зарегистрированных с учетом требований пункта 3 настоящего Указа;</w:t>
      </w:r>
    </w:p>
    <w:p w:rsidR="007E761C" w:rsidRDefault="007E761C">
      <w:pPr>
        <w:pStyle w:val="underpoint"/>
      </w:pPr>
      <w:r>
        <w:t xml:space="preserve">1.3. интернет-сайты государственных органов и организаций формируются на русском и (или) белорусском языках, а при необходимости также на одном или нескольких иностранных языках. Государственные организации, осуществляющие экспорт продукции за пределы Республики Беларусь, дополнительно обеспечивают </w:t>
      </w:r>
      <w:r>
        <w:lastRenderedPageBreak/>
        <w:t>формирование языковой версии своих интернет-сайтов на одном или нескольких иностранных языках;</w:t>
      </w:r>
    </w:p>
    <w:p w:rsidR="007E761C" w:rsidRDefault="007E761C">
      <w:pPr>
        <w:pStyle w:val="underpoint"/>
      </w:pPr>
      <w:proofErr w:type="gramStart"/>
      <w:r>
        <w:t>1.4. главные страницы интернет-сайтов государственных органов и организаций должны непосредственно либо в виде отдельных рубрик содержать общую информацию о государственном органе и организации (о руководстве, структуре, режиме работы, задачах и функциях, почтовом адресе, адресе электронной почты, номерах телефонов справочных служб этого органа (организации), территориальных подразделениях и др.), о работе с обращениями граждан и юридических лиц, об осуществлении административных процедур в</w:t>
      </w:r>
      <w:proofErr w:type="gramEnd"/>
      <w:r>
        <w:t xml:space="preserve"> </w:t>
      </w:r>
      <w:proofErr w:type="gramStart"/>
      <w:r>
        <w:t>отношении граждан, юридических лиц и индивидуальных предпринимателей, о товарах (работах, услугах), производимых (выполняемых, оказываемых) государственной организацией, а также иную информацию, определяемую Президентом Республики Беларусь либо Советом Министров Республики Беларусь или размещаемую по решению руководителя государственного органа и организации;</w:t>
      </w:r>
      <w:proofErr w:type="gramEnd"/>
    </w:p>
    <w:p w:rsidR="007E761C" w:rsidRDefault="007E761C">
      <w:pPr>
        <w:pStyle w:val="underpoint"/>
      </w:pPr>
      <w:r>
        <w:t>1.5. не подлежит размещению на интернет-сайтах государственных органов и организаций информация, распространение и (или) предоставление которой ограничено или запрещено в соответствии с законодательными актами;</w:t>
      </w:r>
    </w:p>
    <w:p w:rsidR="007E761C" w:rsidRDefault="007E761C">
      <w:pPr>
        <w:pStyle w:val="underpoint"/>
      </w:pPr>
      <w:r>
        <w:t>1.6. доступ к информации, размещенной на интернет-сайтах государственных органов и организаций в соответствии с требованиями подпункта 1.4 настоящего пункта, является свободным. Государственные органы и организации не вправе взимать плату за доступ к данной информации;</w:t>
      </w:r>
    </w:p>
    <w:p w:rsidR="007E761C" w:rsidRDefault="007E761C">
      <w:pPr>
        <w:pStyle w:val="underpoint"/>
      </w:pPr>
      <w:r>
        <w:t>1.7. государственные органы и организации обязаны регулярно проводить анализ посещаемости их интернет-сайтов и принимать меры по реализации предложений граждан, направленных на совершенствование функционирования этих сайтов.</w:t>
      </w:r>
    </w:p>
    <w:p w:rsidR="007E761C" w:rsidRDefault="007E761C">
      <w:pPr>
        <w:pStyle w:val="newncpi"/>
      </w:pPr>
      <w:r>
        <w:t>Требования к содержанию интернет-сайтов государственных органов и организаций, а также порядок их функционирования определяются Советом Министров Республики Беларусь по согласованию с Администрацией Президента Республики Беларусь.</w:t>
      </w:r>
    </w:p>
    <w:p w:rsidR="007E761C" w:rsidRDefault="007E761C">
      <w:pPr>
        <w:pStyle w:val="snoskiline"/>
      </w:pPr>
      <w:r>
        <w:t>______________________________</w:t>
      </w:r>
    </w:p>
    <w:p w:rsidR="007E761C" w:rsidRDefault="007E761C">
      <w:pPr>
        <w:pStyle w:val="snoski"/>
      </w:pPr>
      <w:r>
        <w:t>*Для целей настоящего Указа термины «информационные сети», «информационные системы» и «информационные ресурсы» используются в значении, определенном статьей 1 Закона Республики Беларусь от 10 ноября 2008 года «Об информации, информатизации и защите информации» (Национальный реестр правовых актов Республики Беларусь, 2008 г., № 279, 2/1552).</w:t>
      </w:r>
    </w:p>
    <w:p w:rsidR="007E761C" w:rsidRDefault="007E761C">
      <w:pPr>
        <w:pStyle w:val="snoski"/>
      </w:pPr>
      <w:r>
        <w:t>** Для целей настоящего Указа под национальным сегментом сети Интернет понимается совокупность информационных сетей, систем и ресурсов, имеющих подключение к сети Интернет, размещенных на территории Республики Беларусь и (или) использующих доменные имена в национальной доменной зоне, которую образуют доменные зоны «.</w:t>
      </w:r>
      <w:proofErr w:type="spellStart"/>
      <w:r>
        <w:t>by</w:t>
      </w:r>
      <w:proofErr w:type="spellEnd"/>
      <w:r>
        <w:t>» и «</w:t>
      </w:r>
      <w:proofErr w:type="gramStart"/>
      <w:r>
        <w:t>.б</w:t>
      </w:r>
      <w:proofErr w:type="gramEnd"/>
      <w:r>
        <w:t>ел».</w:t>
      </w:r>
    </w:p>
    <w:p w:rsidR="007E761C" w:rsidRDefault="007E761C">
      <w:pPr>
        <w:pStyle w:val="point"/>
        <w:spacing w:before="240"/>
      </w:pPr>
      <w:r>
        <w:t>2. </w:t>
      </w:r>
      <w:proofErr w:type="gramStart"/>
      <w:r>
        <w:t>С 1 июля 2010 г. деятельность по реализации товаров, выполнению работ, оказанию услуг на территории Республики Беларусь с использованием информационных сетей, систем и ресурсов, имеющих подключение к сети Интернет, осуществляется юридическими лицами, их филиалами и представительствами, созданными в соответствии с законодательством Республики Беларусь, с местонахождением в Республике Беларусь, а также индивидуальными предпринимателями, зарегистрированными в Республике Беларусь (далее – юридические лица и</w:t>
      </w:r>
      <w:proofErr w:type="gramEnd"/>
      <w:r>
        <w:t xml:space="preserve"> индивидуальные предприниматели), </w:t>
      </w:r>
      <w:proofErr w:type="gramStart"/>
      <w:r>
        <w:t>с</w:t>
      </w:r>
      <w:proofErr w:type="gramEnd"/>
      <w:r>
        <w:t xml:space="preserve"> использованием информационных сетей, систем и ресурсов национального сегмента сети Интернет, размещенных на территории Республики Беларусь и зарегистрированных в установленном порядке.</w:t>
      </w:r>
    </w:p>
    <w:p w:rsidR="007E761C" w:rsidRDefault="007E761C">
      <w:pPr>
        <w:pStyle w:val="point"/>
      </w:pPr>
      <w:r>
        <w:t>3. Государственная регистрация информационных сетей, систем и ресурсов национального сегмента сети Интернет, размещенных на территории Республики Беларусь, осуществляется по заявительному принципу уполномоченной Министерством связи и информатизации организацией на основании соответствующего обращения поставщиков интернет-услуг*.</w:t>
      </w:r>
    </w:p>
    <w:p w:rsidR="007E761C" w:rsidRDefault="007E761C">
      <w:pPr>
        <w:pStyle w:val="newncpi"/>
      </w:pPr>
      <w:r>
        <w:t>Перечень</w:t>
      </w:r>
      <w:r>
        <w:rPr>
          <w:i/>
          <w:iCs/>
        </w:rPr>
        <w:t xml:space="preserve"> </w:t>
      </w:r>
      <w:r>
        <w:t xml:space="preserve">и формы документов, представляемых поставщиками интернет-услуг** для государственной регистрации информационных сетей, систем и ресурсов национального сегмента сети Интернет, размещенных на территории Республики </w:t>
      </w:r>
      <w:r>
        <w:lastRenderedPageBreak/>
        <w:t>Беларусь, порядок их государственной регистрации определяются Советом Министров Республики Беларусь по согласованию с Оперативно-аналитическим центром при Президенте Республики Беларусь.</w:t>
      </w:r>
    </w:p>
    <w:p w:rsidR="007E761C" w:rsidRDefault="007E761C">
      <w:pPr>
        <w:pStyle w:val="snoskiline"/>
      </w:pPr>
      <w:r>
        <w:t>______________________________</w:t>
      </w:r>
    </w:p>
    <w:p w:rsidR="007E761C" w:rsidRDefault="007E761C">
      <w:pPr>
        <w:pStyle w:val="snoski"/>
      </w:pPr>
      <w:r>
        <w:t>*Для целей настоящего Указа под интернет-услугами понимаются услуги по обеспечению доступа юридических лиц и физических лиц, в том числе индивидуальных предпринимателей, к сети Интернет и (или) размещению в данной сети информации, ее передаче, хранению, модификации.</w:t>
      </w:r>
    </w:p>
    <w:p w:rsidR="007E761C" w:rsidRDefault="007E761C">
      <w:pPr>
        <w:pStyle w:val="snoski"/>
        <w:spacing w:after="240"/>
      </w:pPr>
      <w:r>
        <w:t>**Для целей настоящего Указа под поставщиком интернет-услуг понимается юридическое лицо или индивидуальный предприниматель, оказывающие интернет-услуги на территории Республики Беларусь.</w:t>
      </w:r>
    </w:p>
    <w:p w:rsidR="007E761C" w:rsidRDefault="007E761C">
      <w:pPr>
        <w:pStyle w:val="newncpi"/>
      </w:pPr>
      <w:r>
        <w:t>Юридические лица и индивидуальные предприниматели обязаны до 1 июля 2010 г. обеспечить переход на использование информационных сетей, систем и ресурсов национального сегмента сети Интернет, размещенных на территории Республики Беларусь, а поставщики интернет-услуг – их государственную регистрацию.</w:t>
      </w:r>
    </w:p>
    <w:p w:rsidR="007E761C" w:rsidRDefault="007E761C">
      <w:pPr>
        <w:pStyle w:val="point"/>
      </w:pPr>
      <w:r>
        <w:t>4. Ввод в эксплуатацию вновь создаваемых и (или) реконструируемых оптоволоконных линий связи (за исключением расположенных внутри капитальных строений (зданий, сооружений) и абонентских линий электросвязи*) осуществляется по согласованию с республиканским унитарным предприятием «Национальный центр обмена трафиком» в порядке, установленном Советом Министров Республики Беларусь.</w:t>
      </w:r>
    </w:p>
    <w:p w:rsidR="007E761C" w:rsidRDefault="007E761C">
      <w:pPr>
        <w:pStyle w:val="snoskiline"/>
      </w:pPr>
      <w:r>
        <w:t>______________________________</w:t>
      </w:r>
    </w:p>
    <w:p w:rsidR="007E761C" w:rsidRDefault="007E761C">
      <w:pPr>
        <w:pStyle w:val="snoski"/>
        <w:spacing w:after="240"/>
      </w:pPr>
      <w:r>
        <w:t>* Для целей настоящего Указа под абонентской линией электросвязи понимается линия электросвязи, соединяющая между собой оптический распределительный шкаф и волоконно-оптическое сетевое окончание.</w:t>
      </w:r>
    </w:p>
    <w:p w:rsidR="007E761C" w:rsidRDefault="007E761C">
      <w:pPr>
        <w:pStyle w:val="point"/>
      </w:pPr>
      <w:r>
        <w:t>5. </w:t>
      </w:r>
      <w:proofErr w:type="gramStart"/>
      <w:r>
        <w:t>Сведения о зарегистрированных информационных сетях, системах и ресурсах национального сегмента сети Интернет предоставляются на безвозмездной основе уполномоченной Министерством связи и информатизации организацией Министерству информации, органам, осуществляющим оперативно-розыскную деятельность, органам прокуратуры и предварительного следствия, органам Комитета государственного контроля, налоговым органам, судам, органам принудительного исполнения для выполнения возложенных на них задач и функций.</w:t>
      </w:r>
      <w:proofErr w:type="gramEnd"/>
    </w:p>
    <w:p w:rsidR="007E761C" w:rsidRDefault="007E761C">
      <w:pPr>
        <w:pStyle w:val="point"/>
      </w:pPr>
      <w:r>
        <w:t>6. Поставщики интернет-услуг обязаны:</w:t>
      </w:r>
    </w:p>
    <w:p w:rsidR="007E761C" w:rsidRDefault="007E761C">
      <w:pPr>
        <w:pStyle w:val="newncpi"/>
      </w:pPr>
      <w:r>
        <w:t>осуществлять идентификацию абонентских устрой</w:t>
      </w:r>
      <w:proofErr w:type="gramStart"/>
      <w:r>
        <w:t>ств* пр</w:t>
      </w:r>
      <w:proofErr w:type="gramEnd"/>
      <w:r>
        <w:t>и оказании интернет-услуг, учет и хранение сведений об абонентских устройствах, оказанных интернет-услугах;</w:t>
      </w:r>
    </w:p>
    <w:p w:rsidR="007E761C" w:rsidRDefault="007E761C">
      <w:pPr>
        <w:pStyle w:val="newncpi"/>
      </w:pPr>
      <w:r>
        <w:t>устранять различные виды неправомерных воздействий, о наличии которых поставщику интернет-услуг стало известно, заведомо приводящих к нарушению конфиденциальности, целостности, подлинности, доступности, сохранности информации, направленных на пользователей интернет-услуг** и (или) исходящих от них;</w:t>
      </w:r>
    </w:p>
    <w:p w:rsidR="007E761C" w:rsidRDefault="007E761C">
      <w:pPr>
        <w:pStyle w:val="newncpi"/>
      </w:pPr>
      <w:r>
        <w:t xml:space="preserve">осуществлять с 1 января 2020 г. при оказании услуг по размещению в сети Интернет информационных систем и (или) информационных ресурсов адресацию по технологии, предусматривающей полную поддержку </w:t>
      </w:r>
      <w:proofErr w:type="gramStart"/>
      <w:r>
        <w:t>интернет-протоколов</w:t>
      </w:r>
      <w:proofErr w:type="gramEnd"/>
      <w:r>
        <w:t xml:space="preserve"> версий 4 и 6 сетевыми устройствами;</w:t>
      </w:r>
    </w:p>
    <w:p w:rsidR="007E761C" w:rsidRDefault="007E761C">
      <w:pPr>
        <w:pStyle w:val="newncpi"/>
      </w:pPr>
      <w:r>
        <w:t xml:space="preserve">обеспечивать с 1 января 2020 г. оказание интернет-услуг по технологии, предусматривающей полную поддержку </w:t>
      </w:r>
      <w:proofErr w:type="gramStart"/>
      <w:r>
        <w:t>интернет-протокола</w:t>
      </w:r>
      <w:proofErr w:type="gramEnd"/>
      <w:r>
        <w:t xml:space="preserve"> версии 6 сетевыми устройствами, на основании обращения пользователя интернет-услуг;</w:t>
      </w:r>
    </w:p>
    <w:p w:rsidR="007E761C" w:rsidRDefault="007E761C">
      <w:pPr>
        <w:pStyle w:val="newncpi"/>
      </w:pPr>
      <w:r>
        <w:t>выполнять иные требования законодательства.</w:t>
      </w:r>
    </w:p>
    <w:p w:rsidR="007E761C" w:rsidRDefault="007E761C">
      <w:pPr>
        <w:pStyle w:val="newncpi"/>
      </w:pPr>
      <w:r>
        <w:t>Собственники пунктов коллективного пользования интернет-услугами*** либо уполномоченные ими лица осуществляют идентификацию пользователей интернет-услуг в пунктах коллективного пользования интернет-услугами, учет и хранение персональных данных пользователей интернет-услуг, а также сведений об интернет-услугах, оказанных пунктами коллективного пользования интернет-услугами, и посещаемых пользователями интернет-услуг информационных ресурсах (их составных частях).</w:t>
      </w:r>
    </w:p>
    <w:p w:rsidR="007E761C" w:rsidRDefault="007E761C">
      <w:pPr>
        <w:pStyle w:val="newncpi"/>
      </w:pPr>
      <w:r>
        <w:lastRenderedPageBreak/>
        <w:t>Хранение сведений, указанных в абзаце втором части первой и части второй настоящего пункта, осуществляется в течение одного года со дня оказания интернет-услуг.</w:t>
      </w:r>
    </w:p>
    <w:p w:rsidR="007E761C" w:rsidRDefault="007E761C">
      <w:pPr>
        <w:pStyle w:val="newncpi"/>
      </w:pPr>
      <w:proofErr w:type="gramStart"/>
      <w:r>
        <w:t>Сведения об абонентских устройствах, персональные данные пользователей интернет-услуг в пунктах коллективного пользования интернет-услугами, а также сведения об оказанных интернет-услугах и посещаемых пользователями интернет-услуг информационных ресурсах (их составных частях) представляются поставщиками интернет-услуг, собственниками пунктов коллективного пользования интернет-услугами либо уполномоченными ими лицами по требованию органов, осуществляющих оперативно-розыскную деятельность, органов прокуратуры и предварительного следствия, органов Комитета государственного контроля, налоговых органов, судов в 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законодательными актами.</w:t>
      </w:r>
    </w:p>
    <w:p w:rsidR="007E761C" w:rsidRDefault="007E761C">
      <w:pPr>
        <w:pStyle w:val="newncpi"/>
      </w:pPr>
      <w:r>
        <w:t>Порядок идентификации абонентских устройств и пользователей интернет-услуг в пунктах коллективного пользования интернет-услугами, учета и хранения сведений, указанных в абзаце втором части первой и части второй настоящего пункта, определяется Советом Министров Республики Беларусь.</w:t>
      </w:r>
    </w:p>
    <w:p w:rsidR="007E761C" w:rsidRDefault="007E761C">
      <w:pPr>
        <w:pStyle w:val="snoskiline"/>
      </w:pPr>
      <w:r>
        <w:t>______________________________</w:t>
      </w:r>
    </w:p>
    <w:p w:rsidR="007E761C" w:rsidRDefault="007E761C">
      <w:pPr>
        <w:pStyle w:val="snoski"/>
      </w:pPr>
      <w:r>
        <w:t>* Для целей настоящего Указа под абонентским устройством понимается техническое устройство пользователя интернет-услуг, предназначенное для подключения к линии электросвязи в целях обеспечения доступа к интернет-услугам.</w:t>
      </w:r>
    </w:p>
    <w:p w:rsidR="007E761C" w:rsidRDefault="007E761C">
      <w:pPr>
        <w:pStyle w:val="snoski"/>
      </w:pPr>
      <w:r>
        <w:t>** Для целей настоящего Указа под пользователем интернет-услуг понимается юридическое лицо или физическое лицо, в том числе индивидуальный предприниматель, использующие информационные сети, системы и ресурсы сети Интернет.</w:t>
      </w:r>
    </w:p>
    <w:p w:rsidR="007E761C" w:rsidRDefault="007E761C">
      <w:pPr>
        <w:pStyle w:val="snoski"/>
        <w:spacing w:after="240"/>
      </w:pPr>
      <w:r>
        <w:t>*** Для целей настоящего Указа под пунктами коллективного пользования интернет-услугами понимаются компьютерные клубы, интернет-кафе, домашние сети, иные места, в которых обеспечивается коллективный доступ пользователей интернет-услуг к сети Интернет.</w:t>
      </w:r>
    </w:p>
    <w:p w:rsidR="007E761C" w:rsidRDefault="007E761C">
      <w:pPr>
        <w:pStyle w:val="point"/>
      </w:pPr>
      <w:r>
        <w:t>7. Интернет-услуги оказываются уполномоченными поставщиками интернет-услуг, определяемыми Оперативно-аналитическим центром при Президенте Республики Беларусь (далее – уполномоченные поставщики интернет-услуг):</w:t>
      </w:r>
    </w:p>
    <w:p w:rsidR="007E761C" w:rsidRDefault="007E761C">
      <w:pPr>
        <w:pStyle w:val="newncpi"/>
      </w:pPr>
      <w:proofErr w:type="gramStart"/>
      <w:r>
        <w:t>государственным органам и иным государственным организациям, подчиненным (подотчетным) Президенту Республики Беларусь, Совету Республики и Палате представителей Национального собрания Республики Беларусь, Конституционному Суду Республики Беларусь, Верховному Суду Республики Беларусь, Аппарату Совета Министров Республики Беларусь, республиканским органам государственного управления и иным государственным организациям, подчиненным Правительству Республики Беларусь, местным исполнительным и распорядительным органам, судам;</w:t>
      </w:r>
      <w:proofErr w:type="gramEnd"/>
    </w:p>
    <w:p w:rsidR="007E761C" w:rsidRDefault="007E761C">
      <w:pPr>
        <w:pStyle w:val="newncpi"/>
      </w:pPr>
      <w:r>
        <w:t>организациям, подчиненным (входящим в состав, систему) государственным органам и организациям, указанным в абзаце втором настоящей части;</w:t>
      </w:r>
    </w:p>
    <w:p w:rsidR="007E761C" w:rsidRDefault="007E761C">
      <w:pPr>
        <w:pStyle w:val="newncpi"/>
      </w:pPr>
      <w:r>
        <w:t>иным государственным организациям, определяемым Оперативно-аналитическим центром при Президенте Республики Беларусь.</w:t>
      </w:r>
    </w:p>
    <w:p w:rsidR="007E761C" w:rsidRDefault="007E761C">
      <w:pPr>
        <w:pStyle w:val="newncpi"/>
      </w:pPr>
      <w:r>
        <w:t>Уполномоченные поставщики интернет-услуг при оказании интернет-услуг обеспечивают защиту информации государственных органов и организаций, указанных в части первой настоящего пункта.</w:t>
      </w:r>
    </w:p>
    <w:p w:rsidR="007E761C" w:rsidRDefault="007E761C">
      <w:pPr>
        <w:pStyle w:val="newncpi"/>
      </w:pPr>
      <w:r>
        <w:t>Органам, осуществляющим оперативно-розыскную деятельность, интернет-услуги оказываются уполномоченными поставщиками интернет-услуг без учета требований, определенных абзацем вторым части первой, частями второй и третьей пункта 6 настоящего Указа.</w:t>
      </w:r>
    </w:p>
    <w:p w:rsidR="007E761C" w:rsidRDefault="007E761C">
      <w:pPr>
        <w:pStyle w:val="point"/>
      </w:pPr>
      <w:r>
        <w:t>8. Исключен.</w:t>
      </w:r>
    </w:p>
    <w:p w:rsidR="007E761C" w:rsidRDefault="007E761C">
      <w:pPr>
        <w:pStyle w:val="point"/>
      </w:pPr>
      <w:r>
        <w:t>9. Исключен.</w:t>
      </w:r>
    </w:p>
    <w:p w:rsidR="007E761C" w:rsidRDefault="007E761C">
      <w:pPr>
        <w:pStyle w:val="point"/>
      </w:pPr>
      <w:r>
        <w:t>10. Нарушения требований, определенных пунктами 2–4 и 6 настоящего Указа, признаются грубыми нарушениями законодательства и влекут ответственность, предусмотренную законодательными актами.</w:t>
      </w:r>
    </w:p>
    <w:p w:rsidR="007E761C" w:rsidRDefault="007E761C">
      <w:pPr>
        <w:pStyle w:val="point"/>
      </w:pPr>
      <w:r>
        <w:t>11. Исключен.</w:t>
      </w:r>
    </w:p>
    <w:p w:rsidR="007E761C" w:rsidRDefault="007E761C">
      <w:pPr>
        <w:pStyle w:val="point"/>
      </w:pPr>
      <w:r>
        <w:lastRenderedPageBreak/>
        <w:t>12. Ответственность за содержание информации, размещаемой (передаваемой) в национальном сегменте сети Интернет, несут лица, разместившие (передавшие) эту информацию, и владельцы информационных ресурсов, размещенных в сети Интернет*.</w:t>
      </w:r>
    </w:p>
    <w:p w:rsidR="007E761C" w:rsidRDefault="007E761C">
      <w:pPr>
        <w:pStyle w:val="snoskiline"/>
      </w:pPr>
      <w:r>
        <w:t>______________________________</w:t>
      </w:r>
    </w:p>
    <w:p w:rsidR="007E761C" w:rsidRDefault="007E761C">
      <w:pPr>
        <w:pStyle w:val="snoski"/>
        <w:spacing w:after="240"/>
      </w:pPr>
      <w:r>
        <w:t>* Для целей настоящего Указа термин «владелец информационного ресурса, размещенного в сети Интернет» используется в значении, определенном Декретом Президента Республики Беларусь от 28 декабря 2014 г. № 6 «О неотложных мерах по противодействию незаконному обороту наркотиков».</w:t>
      </w:r>
    </w:p>
    <w:p w:rsidR="007E761C" w:rsidRDefault="007E761C">
      <w:pPr>
        <w:pStyle w:val="point"/>
      </w:pPr>
      <w:r>
        <w:t>13. Определить, что специально уполномоченным государственным органом в сфере безопасности использования национального сегмента сети Интернет является Оперативно-аналитический центр при Президенте Республики Беларусь, который:</w:t>
      </w:r>
    </w:p>
    <w:p w:rsidR="007E761C" w:rsidRDefault="007E761C">
      <w:pPr>
        <w:pStyle w:val="newncpi"/>
      </w:pPr>
      <w:r>
        <w:t>координирует</w:t>
      </w:r>
      <w:r>
        <w:rPr>
          <w:i/>
          <w:iCs/>
        </w:rPr>
        <w:t xml:space="preserve"> </w:t>
      </w:r>
      <w:r>
        <w:t>деятельность государственных органов, поставщиков интернет-услуг по обеспечению безопасности информации при использовании информационных сетей, систем и ресурсов национального сегмента сети Интернет;</w:t>
      </w:r>
    </w:p>
    <w:p w:rsidR="007E761C" w:rsidRDefault="007E761C">
      <w:pPr>
        <w:pStyle w:val="newncpi"/>
      </w:pPr>
      <w:r>
        <w:t>определяет по согласованию с Президентом Республики Беларусь перечень операторов электросвязи, имеющих право на пропуск международного трафика* и присоединение к сетям электросвязи иностранных государств;</w:t>
      </w:r>
    </w:p>
    <w:p w:rsidR="007E761C" w:rsidRDefault="007E761C">
      <w:pPr>
        <w:pStyle w:val="snoskiline"/>
      </w:pPr>
      <w:r>
        <w:t>______________________________</w:t>
      </w:r>
    </w:p>
    <w:p w:rsidR="007E761C" w:rsidRDefault="007E761C">
      <w:pPr>
        <w:pStyle w:val="snoski"/>
        <w:spacing w:after="240"/>
      </w:pPr>
      <w:proofErr w:type="gramStart"/>
      <w:r>
        <w:t>* Для целей настоящего Указа под пропуском международного трафика понимается деятельность, направленная на передачу сообщений электросвязи (включая телефонные вызовы, телеграфные сообщения, служебные и информационные сообщения, сетевые пакеты сетей передачи данных без ограничений по используемым пользовательским, транспортным и сетевым протоколам) между сетями электросвязи Республики Беларусь и сетями электросвязи иностранных государств, а также между сетями электросвязи иностранных государств, если передача сообщений электросвязи из</w:t>
      </w:r>
      <w:proofErr w:type="gramEnd"/>
      <w:r>
        <w:t xml:space="preserve"> одного иностранного государства в другое осуществляется через сети электросвязи, расположенные на территории Республики Беларусь.</w:t>
      </w:r>
    </w:p>
    <w:p w:rsidR="007E761C" w:rsidRDefault="007E761C">
      <w:pPr>
        <w:pStyle w:val="newncpi"/>
      </w:pPr>
      <w:r>
        <w:t>определяет порядок регистрации доменных имен в национальной доменной зоне, в том числе требования к юридическим лицам, планирующим осуществлять регистрацию доменных имен, учитывающие финансово-экономическое положение и технические возможности данных юридических лиц, и меры реагирования на нарушения такого порядка;</w:t>
      </w:r>
    </w:p>
    <w:p w:rsidR="007E761C" w:rsidRDefault="007E761C">
      <w:pPr>
        <w:pStyle w:val="newncpi"/>
      </w:pPr>
      <w:r>
        <w:t>организует и осуществляет международное сотрудничество по вопросам обеспечения безопасности информации при использовании информационных сетей, систем и ресурсов национального сегмента сети Интернет, в том числе с международными организациями;</w:t>
      </w:r>
    </w:p>
    <w:p w:rsidR="007E761C" w:rsidRDefault="007E761C">
      <w:pPr>
        <w:pStyle w:val="newncpi"/>
      </w:pPr>
      <w:r>
        <w:t>осуществляет иные полномочия в соответствии с настоящим Указом и иными законодательными актами.</w:t>
      </w:r>
    </w:p>
    <w:p w:rsidR="007E761C" w:rsidRDefault="007E761C">
      <w:pPr>
        <w:pStyle w:val="newncpi"/>
      </w:pPr>
      <w:r>
        <w:t>Оперативно-аналитический центр при Президенте Республики Беларусь:</w:t>
      </w:r>
    </w:p>
    <w:p w:rsidR="007E761C" w:rsidRDefault="007E761C">
      <w:pPr>
        <w:pStyle w:val="newncpi"/>
      </w:pPr>
      <w:r>
        <w:t>вправе запрашивать и получать от государственных органов, иных организаций, судов, нотариусов, индивидуальных предпринимателей необходимые сведения и (или) документы, в том числе персональные данные физических лиц без их согласия, для целей регистрации доменных имен в национальной доменной зоне;</w:t>
      </w:r>
    </w:p>
    <w:p w:rsidR="007E761C" w:rsidRDefault="007E761C">
      <w:pPr>
        <w:pStyle w:val="newncpi"/>
      </w:pPr>
      <w:r>
        <w:t>безвозмездно пользуется централизованной базой данных о доменных именах, зарегистрированных в национальной доменной зоне, в том числе об их владельцах, имеет к ней доступ, включая удаленный, на основании соглашения с юридическим лицом Республики Беларусь, обеспечивающим функционирование национальной доменной зоны.</w:t>
      </w:r>
    </w:p>
    <w:p w:rsidR="007E761C" w:rsidRDefault="007E761C">
      <w:pPr>
        <w:pStyle w:val="point"/>
      </w:pPr>
      <w:r>
        <w:t>14. Совету Министров Республики Беларусь:</w:t>
      </w:r>
    </w:p>
    <w:p w:rsidR="007E761C" w:rsidRDefault="007E761C">
      <w:pPr>
        <w:pStyle w:val="underpoint"/>
      </w:pPr>
      <w:r>
        <w:t>14.1. до 1 мая 2010 г.:</w:t>
      </w:r>
    </w:p>
    <w:p w:rsidR="007E761C" w:rsidRDefault="007E761C">
      <w:pPr>
        <w:pStyle w:val="newncpi"/>
      </w:pPr>
      <w:r>
        <w:t>проработать вопрос о введении обязательной сертификации интернет-услуг, закреплении интернет-услуг в перечне услуг, составляющих лицензируемую деятельность в области связи, определении лицензионных требований и условий к этим услугам;</w:t>
      </w:r>
    </w:p>
    <w:p w:rsidR="007E761C" w:rsidRDefault="007E761C">
      <w:pPr>
        <w:pStyle w:val="newncpi"/>
      </w:pPr>
      <w:r>
        <w:t>определить:</w:t>
      </w:r>
    </w:p>
    <w:p w:rsidR="007E761C" w:rsidRDefault="007E761C">
      <w:pPr>
        <w:pStyle w:val="newncpi"/>
      </w:pPr>
      <w:r>
        <w:lastRenderedPageBreak/>
        <w:t>по согласованию с Администрацией Президента Республики Беларусь порядок функционирования интернет-сайтов государственных органов и организаций, а также требования к содержанию интернет-сайтов государственных органов и организаций;</w:t>
      </w:r>
    </w:p>
    <w:p w:rsidR="007E761C" w:rsidRDefault="007E761C">
      <w:pPr>
        <w:pStyle w:val="newncpi"/>
      </w:pPr>
      <w:r>
        <w:t>по согласованию с Оперативно-аналитическим центром при Президенте Республики Беларусь порядок государственной регистрации информационных сетей, систем и ресурсов национального сегмента сети Интернет, размещенных на территории Республики Беларусь, перечень и формы представляемых поставщиками интернет-услуг для государственной регистрации документов;</w:t>
      </w:r>
    </w:p>
    <w:p w:rsidR="007E761C" w:rsidRDefault="007E761C">
      <w:pPr>
        <w:pStyle w:val="newncpi"/>
      </w:pPr>
      <w:r>
        <w:t>порядок ввода в эксплуатацию вновь создаваемых и (или) реконструируемых оптоволоконных линий связи (за исключением расположенных внутри капитальных строений (зданий, сооружений);</w:t>
      </w:r>
    </w:p>
    <w:p w:rsidR="007E761C" w:rsidRDefault="007E761C">
      <w:pPr>
        <w:pStyle w:val="newncpi"/>
      </w:pPr>
      <w:r>
        <w:t>порядок идентификации абонентских устройств, пользователей интернет-услуг в пунктах коллективного пользования интернет-услугами, учета и хранения сведений о таких устройствах, персональных данных пользователей интернет-услуг, а также сведений об оказанных интернет-услугах;</w:t>
      </w:r>
    </w:p>
    <w:p w:rsidR="007E761C" w:rsidRDefault="007E761C">
      <w:pPr>
        <w:pStyle w:val="newncpi"/>
      </w:pPr>
      <w:r>
        <w:t xml:space="preserve">порядок регистрации интернет-магазинов, </w:t>
      </w:r>
      <w:proofErr w:type="gramStart"/>
      <w:r>
        <w:t>используемых</w:t>
      </w:r>
      <w:proofErr w:type="gramEnd"/>
      <w:r>
        <w:t xml:space="preserve"> для осуществления розничной торговли, в Торговом реестре Республики Беларусь и механизм контроля за их функционированием;</w:t>
      </w:r>
    </w:p>
    <w:p w:rsidR="007E761C" w:rsidRDefault="007E761C">
      <w:pPr>
        <w:pStyle w:val="underpoint"/>
      </w:pPr>
      <w:r>
        <w:t>14.2. до 1 июля 2010 г.:</w:t>
      </w:r>
    </w:p>
    <w:p w:rsidR="007E761C" w:rsidRDefault="007E761C">
      <w:pPr>
        <w:pStyle w:val="newncpi"/>
      </w:pPr>
      <w:r>
        <w:t>выработать комплекс мер по снижению стоимости интернет-услуг в национальном сегменте сети Интернет;</w:t>
      </w:r>
    </w:p>
    <w:p w:rsidR="007E761C" w:rsidRDefault="007E761C">
      <w:pPr>
        <w:pStyle w:val="newncpi"/>
      </w:pPr>
      <w:r>
        <w:t>обеспечить приведение актов законодательства в соответствие с настоящим Указом и принятие иных мер по его реализации;</w:t>
      </w:r>
    </w:p>
    <w:p w:rsidR="007E761C" w:rsidRDefault="007E761C">
      <w:pPr>
        <w:pStyle w:val="underpoint"/>
      </w:pPr>
      <w:r>
        <w:t>14.3. до 31 декабря 2010 г.:</w:t>
      </w:r>
    </w:p>
    <w:p w:rsidR="007E761C" w:rsidRDefault="007E761C">
      <w:pPr>
        <w:pStyle w:val="newncpi"/>
      </w:pPr>
      <w:r>
        <w:t xml:space="preserve">разработать проект Концепции развития национального сегмента сети Интернет, направленной на повышение качества и </w:t>
      </w:r>
      <w:proofErr w:type="gramStart"/>
      <w:r>
        <w:t>доступности</w:t>
      </w:r>
      <w:proofErr w:type="gramEnd"/>
      <w:r>
        <w:t xml:space="preserve"> предоставляемых гражданам и юридическим лицам интернет-услуг, и внести его на согласование Президенту Республики Беларусь;</w:t>
      </w:r>
    </w:p>
    <w:p w:rsidR="007E761C" w:rsidRDefault="007E761C">
      <w:pPr>
        <w:pStyle w:val="newncpi"/>
      </w:pPr>
      <w:r>
        <w:t>проработать вопрос о совершенствовании правовой охраны объектов авторского права и смежных прав, размещаемых в сети Интернет, упорядочении деятельности по размещению (распространению) рекламы в сети Интернет и представить на рассмотрение Президента Республики Беларусь соответствующие предложения;</w:t>
      </w:r>
    </w:p>
    <w:p w:rsidR="007E761C" w:rsidRDefault="007E761C">
      <w:pPr>
        <w:pStyle w:val="newncpi"/>
      </w:pPr>
      <w:proofErr w:type="gramStart"/>
      <w:r>
        <w:t>совместно с Национальным центром законодательства и правовых исследований, Оперативно-аналитическим центром при Президенте Республики Беларусь, Генеральной прокуратурой, Комитетом государственной безопасности и иными заинтересованными государственными органами разработать проект закона, направленного на совершенствование административной, уголовной и иной ответственности за нарушения требований настоящего Указа, иных актов законодательства в сфере использования национального сегмента сети Интернет, и обеспечить его внесение в установленном порядке в Палату представителей</w:t>
      </w:r>
      <w:proofErr w:type="gramEnd"/>
      <w:r>
        <w:t xml:space="preserve"> Национального собрания Республики Беларусь.</w:t>
      </w:r>
    </w:p>
    <w:p w:rsidR="007E761C" w:rsidRDefault="007E761C">
      <w:pPr>
        <w:pStyle w:val="point"/>
      </w:pPr>
      <w:r>
        <w:t>15. Персональная ответственность за соблюдение требований пункта 1 настоящего Указа возлагается на руководителей соответствующих государственных органов и организаций.</w:t>
      </w:r>
    </w:p>
    <w:p w:rsidR="007E761C" w:rsidRDefault="007E761C">
      <w:pPr>
        <w:pStyle w:val="point"/>
      </w:pPr>
      <w:r>
        <w:t>16. Настоящий Указ вступает в силу с 1 июля 2010 г., за исключением части третьей пункта 3 и части первой пункта 4, вступающих в силу с 1 мая 2010 г., а также пунктов 13, 14 и данного пункта, вступающих в силу со дня официального опубликования этого Указа.</w:t>
      </w:r>
    </w:p>
    <w:p w:rsidR="007E761C" w:rsidRDefault="007E761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E761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761C" w:rsidRDefault="007E761C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761C" w:rsidRDefault="007E761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7E761C" w:rsidRDefault="007E761C">
      <w:pPr>
        <w:pStyle w:val="newncpi0"/>
      </w:pPr>
      <w:r>
        <w:t> </w:t>
      </w:r>
    </w:p>
    <w:p w:rsidR="00A840CF" w:rsidRDefault="00A840CF"/>
    <w:sectPr w:rsidR="00A840CF" w:rsidSect="007E7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52" w:rsidRDefault="00C12652" w:rsidP="007E761C">
      <w:pPr>
        <w:spacing w:after="0" w:line="240" w:lineRule="auto"/>
      </w:pPr>
      <w:r>
        <w:separator/>
      </w:r>
    </w:p>
  </w:endnote>
  <w:endnote w:type="continuationSeparator" w:id="0">
    <w:p w:rsidR="00C12652" w:rsidRDefault="00C12652" w:rsidP="007E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1C" w:rsidRDefault="007E76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1C" w:rsidRDefault="007E76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E761C" w:rsidTr="007E761C">
      <w:tc>
        <w:tcPr>
          <w:tcW w:w="1800" w:type="dxa"/>
          <w:shd w:val="clear" w:color="auto" w:fill="auto"/>
          <w:vAlign w:val="center"/>
        </w:tcPr>
        <w:p w:rsidR="007E761C" w:rsidRDefault="007E761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892D9A0" wp14:editId="04B38A0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E761C" w:rsidRDefault="007E761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E761C" w:rsidRDefault="007E761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7E761C" w:rsidRPr="007E761C" w:rsidRDefault="007E761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E761C" w:rsidRDefault="007E76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52" w:rsidRDefault="00C12652" w:rsidP="007E761C">
      <w:pPr>
        <w:spacing w:after="0" w:line="240" w:lineRule="auto"/>
      </w:pPr>
      <w:r>
        <w:separator/>
      </w:r>
    </w:p>
  </w:footnote>
  <w:footnote w:type="continuationSeparator" w:id="0">
    <w:p w:rsidR="00C12652" w:rsidRDefault="00C12652" w:rsidP="007E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1C" w:rsidRDefault="007E761C" w:rsidP="009B44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61C" w:rsidRDefault="007E76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1C" w:rsidRPr="007E761C" w:rsidRDefault="007E761C" w:rsidP="009B44A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E761C">
      <w:rPr>
        <w:rStyle w:val="a7"/>
        <w:rFonts w:ascii="Times New Roman" w:hAnsi="Times New Roman" w:cs="Times New Roman"/>
        <w:sz w:val="24"/>
      </w:rPr>
      <w:fldChar w:fldCharType="begin"/>
    </w:r>
    <w:r w:rsidRPr="007E761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E761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E761C">
      <w:rPr>
        <w:rStyle w:val="a7"/>
        <w:rFonts w:ascii="Times New Roman" w:hAnsi="Times New Roman" w:cs="Times New Roman"/>
        <w:sz w:val="24"/>
      </w:rPr>
      <w:fldChar w:fldCharType="end"/>
    </w:r>
  </w:p>
  <w:p w:rsidR="007E761C" w:rsidRPr="007E761C" w:rsidRDefault="007E761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1C" w:rsidRDefault="007E7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1C"/>
    <w:rsid w:val="007E761C"/>
    <w:rsid w:val="00A840CF"/>
    <w:rsid w:val="00C12652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E761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E76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6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E76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E761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7E761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E761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E76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E761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E761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E761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E761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E761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E761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E761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E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61C"/>
  </w:style>
  <w:style w:type="paragraph" w:styleId="a5">
    <w:name w:val="footer"/>
    <w:basedOn w:val="a"/>
    <w:link w:val="a6"/>
    <w:uiPriority w:val="99"/>
    <w:unhideWhenUsed/>
    <w:rsid w:val="007E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61C"/>
  </w:style>
  <w:style w:type="character" w:styleId="a7">
    <w:name w:val="page number"/>
    <w:basedOn w:val="a0"/>
    <w:uiPriority w:val="99"/>
    <w:semiHidden/>
    <w:unhideWhenUsed/>
    <w:rsid w:val="007E761C"/>
  </w:style>
  <w:style w:type="table" w:styleId="a8">
    <w:name w:val="Table Grid"/>
    <w:basedOn w:val="a1"/>
    <w:uiPriority w:val="59"/>
    <w:rsid w:val="007E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E761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E76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6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E76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E761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7E761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E761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E76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E761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E761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E761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E761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E761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E761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E761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E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61C"/>
  </w:style>
  <w:style w:type="paragraph" w:styleId="a5">
    <w:name w:val="footer"/>
    <w:basedOn w:val="a"/>
    <w:link w:val="a6"/>
    <w:uiPriority w:val="99"/>
    <w:unhideWhenUsed/>
    <w:rsid w:val="007E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61C"/>
  </w:style>
  <w:style w:type="character" w:styleId="a7">
    <w:name w:val="page number"/>
    <w:basedOn w:val="a0"/>
    <w:uiPriority w:val="99"/>
    <w:semiHidden/>
    <w:unhideWhenUsed/>
    <w:rsid w:val="007E761C"/>
  </w:style>
  <w:style w:type="table" w:styleId="a8">
    <w:name w:val="Table Grid"/>
    <w:basedOn w:val="a1"/>
    <w:uiPriority w:val="59"/>
    <w:rsid w:val="007E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2293</Words>
  <Characters>18184</Characters>
  <Application>Microsoft Office Word</Application>
  <DocSecurity>0</DocSecurity>
  <Lines>313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2025-04-02T11:52:00Z</dcterms:created>
  <dcterms:modified xsi:type="dcterms:W3CDTF">2025-04-02T11:52:00Z</dcterms:modified>
</cp:coreProperties>
</file>