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DCA" w:rsidRPr="00CE0346" w:rsidRDefault="008C4DCA" w:rsidP="00CE0346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5670"/>
      </w:tblGrid>
      <w:tr w:rsidR="006975DC" w:rsidRPr="0083246D" w:rsidTr="007E7117">
        <w:tc>
          <w:tcPr>
            <w:tcW w:w="4678" w:type="dxa"/>
          </w:tcPr>
          <w:p w:rsidR="006975DC" w:rsidRDefault="006975DC" w:rsidP="00CE034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государственного органа</w:t>
            </w:r>
          </w:p>
          <w:p w:rsidR="007E7117" w:rsidRPr="0083246D" w:rsidRDefault="007E7117" w:rsidP="00CE034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975DC" w:rsidRPr="0083246D" w:rsidRDefault="006975DC" w:rsidP="00CE0346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тематики социальной рекламы</w:t>
            </w:r>
          </w:p>
        </w:tc>
      </w:tr>
      <w:tr w:rsidR="006975DC" w:rsidRPr="007A672F" w:rsidTr="007E7117">
        <w:trPr>
          <w:trHeight w:val="762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Национальный центр правовой информации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граждан</w:t>
            </w:r>
          </w:p>
        </w:tc>
      </w:tr>
      <w:tr w:rsidR="006975DC" w:rsidRPr="007A672F" w:rsidTr="007E7117">
        <w:trPr>
          <w:trHeight w:val="2580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юстиции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Деятельность органов принудительного исполнения (взыскание алиментов, о кредитах, о долгах, проверка контрагентов и др.);</w:t>
            </w:r>
          </w:p>
          <w:p w:rsidR="006975DC" w:rsidRPr="007A672F" w:rsidRDefault="006975DC" w:rsidP="00CE0346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нотариат (о завещании, о нотариальном удостоверении договора займа, о брачном договоре, о договоре пожизненного содержания с иждивением и др.);</w:t>
            </w:r>
          </w:p>
          <w:p w:rsidR="006975DC" w:rsidRPr="007A672F" w:rsidRDefault="006975DC" w:rsidP="00CE0346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адвокатура и медиация;</w:t>
            </w:r>
          </w:p>
          <w:p w:rsidR="006975DC" w:rsidRPr="007A672F" w:rsidRDefault="006975DC" w:rsidP="00CE0346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функционирование веб-портала Единого государственного регистра юридических лиц и индивидуальных предпринимателей</w:t>
            </w:r>
          </w:p>
          <w:p w:rsidR="006975DC" w:rsidRPr="007A672F" w:rsidRDefault="006975DC" w:rsidP="00CE0346">
            <w:pPr>
              <w:spacing w:line="3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DC" w:rsidRPr="007A672F" w:rsidTr="007E7117">
        <w:trPr>
          <w:trHeight w:val="3300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по чрезвычайным ситуациям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496D31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Правила безопасного поведения детей при пожаре, на воде, на льду, при использовании электроприборов;</w:t>
            </w:r>
          </w:p>
          <w:p w:rsidR="006975DC" w:rsidRPr="007A672F" w:rsidRDefault="006975DC" w:rsidP="00496D31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номер вызова спасателей;</w:t>
            </w:r>
          </w:p>
          <w:p w:rsidR="006975DC" w:rsidRPr="007A672F" w:rsidRDefault="006975DC" w:rsidP="0083246D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обучение правилам пожарной безопасности;</w:t>
            </w:r>
          </w:p>
          <w:p w:rsidR="00587856" w:rsidRPr="007A672F" w:rsidRDefault="006975DC" w:rsidP="0083246D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обучение правилам пользования электроприборами</w:t>
            </w:r>
            <w:r w:rsidR="00587856" w:rsidRPr="007A67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75DC" w:rsidRPr="007A672F" w:rsidRDefault="006975DC" w:rsidP="0083246D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правилам поведения при чрезвычайных ситуациях</w:t>
            </w:r>
            <w:r w:rsidR="00587856" w:rsidRPr="007A67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75DC" w:rsidRPr="007A672F" w:rsidRDefault="006975DC" w:rsidP="0083246D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безопасного поведения на воде;</w:t>
            </w:r>
          </w:p>
          <w:p w:rsidR="006975DC" w:rsidRPr="007A672F" w:rsidRDefault="006975DC" w:rsidP="0083246D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выжигание сухой растительности;</w:t>
            </w:r>
          </w:p>
          <w:p w:rsidR="006975DC" w:rsidRPr="007A672F" w:rsidRDefault="006975DC" w:rsidP="0083246D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курение в постели, на балконе;</w:t>
            </w:r>
          </w:p>
          <w:p w:rsidR="006975DC" w:rsidRPr="007A672F" w:rsidRDefault="006975DC" w:rsidP="0083246D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пиротехника</w:t>
            </w:r>
          </w:p>
        </w:tc>
      </w:tr>
      <w:tr w:rsidR="006975DC" w:rsidRPr="007A672F" w:rsidTr="007E7117">
        <w:trPr>
          <w:trHeight w:val="145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спорта и туризма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Спорт, </w:t>
            </w:r>
            <w:proofErr w:type="gramStart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физическая</w:t>
            </w:r>
            <w:proofErr w:type="gramEnd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культуры, здоровый образ жизни</w:t>
            </w:r>
          </w:p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DC" w:rsidRPr="007A672F" w:rsidTr="007E7117">
        <w:trPr>
          <w:trHeight w:val="163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энергетики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электротравматизма</w:t>
            </w:r>
            <w:proofErr w:type="spellEnd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безопасной эксплуатации отопительного газового оборудования и газовых </w:t>
            </w:r>
            <w:r w:rsidR="00587856" w:rsidRPr="007A672F">
              <w:rPr>
                <w:rFonts w:ascii="Times New Roman" w:hAnsi="Times New Roman" w:cs="Times New Roman"/>
                <w:sz w:val="26"/>
                <w:szCs w:val="26"/>
              </w:rPr>
              <w:t>плит;</w:t>
            </w: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 предупреждение отравления граждан угарным газом при эксплуатации неисправных дымовых и вентиляционных каналов в быту</w:t>
            </w:r>
          </w:p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DC" w:rsidRPr="007A672F" w:rsidTr="007E7117">
        <w:trPr>
          <w:trHeight w:val="237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природных ресурсов и охраны окружающей среды Республики Беларусь</w:t>
            </w:r>
          </w:p>
        </w:tc>
        <w:tc>
          <w:tcPr>
            <w:tcW w:w="5670" w:type="dxa"/>
          </w:tcPr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Охрана окружающей среды;</w:t>
            </w:r>
          </w:p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рациональное использование природных ресурсов</w:t>
            </w:r>
          </w:p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DC" w:rsidRPr="007A672F" w:rsidTr="007E7117">
        <w:trPr>
          <w:trHeight w:val="182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здравоохранения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Меры безопасности при </w:t>
            </w:r>
            <w:r w:rsidRPr="007A672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-19, вакцинация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7856" w:rsidRPr="007A672F" w:rsidTr="007E7117">
        <w:trPr>
          <w:trHeight w:val="5036"/>
        </w:trPr>
        <w:tc>
          <w:tcPr>
            <w:tcW w:w="4678" w:type="dxa"/>
          </w:tcPr>
          <w:p w:rsidR="00587856" w:rsidRPr="007E7117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Министерство внутренних дел Республики Беларусь</w:t>
            </w:r>
          </w:p>
        </w:tc>
        <w:tc>
          <w:tcPr>
            <w:tcW w:w="5670" w:type="dxa"/>
          </w:tcPr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Популяризация службы в органах внутренних дел;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безопасность дорожного движения;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профилактика наркомании и незаконного оборота наркотиков;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физических и юридических лиц, прием на службу в Департамент охраны МВД;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популяризация службы во внутренних войсках МВД;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правонарушений, совершаемых несовершеннолетними и в отношении них;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правонарушений, совершаемых: 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в состоянии алкогольного опьянения,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в отношении членов семьи,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proofErr w:type="gramStart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престарелых</w:t>
            </w:r>
            <w:proofErr w:type="gramEnd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против собственности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предупреждение правонарушений в сфере оборота оружия;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правонарушений, совершаемых в общественных местах;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DC" w:rsidRPr="007A672F" w:rsidTr="007E7117">
        <w:trPr>
          <w:trHeight w:val="118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культуры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DC" w:rsidRPr="007A672F" w:rsidTr="007E7117">
        <w:trPr>
          <w:trHeight w:val="610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обороны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Повышение престижа военной службы</w:t>
            </w:r>
          </w:p>
        </w:tc>
      </w:tr>
      <w:tr w:rsidR="006975DC" w:rsidRPr="007A672F" w:rsidTr="007E7117">
        <w:trPr>
          <w:trHeight w:val="1811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Государственный комитет по стандартизации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Видеоролик «Маркировка знаком «Натуральный продукт»</w:t>
            </w:r>
            <w:r w:rsidR="00587856" w:rsidRPr="007A672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975DC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6975DC" w:rsidRPr="007A672F">
              <w:rPr>
                <w:rFonts w:ascii="Times New Roman" w:hAnsi="Times New Roman" w:cs="Times New Roman"/>
                <w:sz w:val="26"/>
                <w:szCs w:val="26"/>
              </w:rPr>
              <w:t>нергосбережение;</w:t>
            </w:r>
          </w:p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электротранспорт;</w:t>
            </w:r>
          </w:p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использования энергоресурсов в быту;</w:t>
            </w:r>
          </w:p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 в многоквартирном жилом фонде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DC" w:rsidRPr="007A672F" w:rsidTr="007E7117">
        <w:trPr>
          <w:trHeight w:val="195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Министерство жилищно-коммунального хозяйства Республики Беларусь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Обращение с отходами и вторичными материальными ресурсами (раздельный сбор отходов);</w:t>
            </w:r>
          </w:p>
          <w:p w:rsidR="006975DC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защита животных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7856" w:rsidRPr="007A672F" w:rsidTr="007E7117">
        <w:trPr>
          <w:trHeight w:val="3048"/>
        </w:trPr>
        <w:tc>
          <w:tcPr>
            <w:tcW w:w="4678" w:type="dxa"/>
          </w:tcPr>
          <w:p w:rsidR="00587856" w:rsidRPr="007E7117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Гомельский областной исполнительный комитет</w:t>
            </w:r>
          </w:p>
        </w:tc>
        <w:tc>
          <w:tcPr>
            <w:tcW w:w="5670" w:type="dxa"/>
          </w:tcPr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коронавирусной</w:t>
            </w:r>
            <w:proofErr w:type="spellEnd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 инфекции;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победа в Великой Отечественной войне;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развитие городской среды, дружественной для инвалидов и т.д.;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туристический потенциал Гомельской области;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формирование здорового образа жизни населения, профилактика неинфекционных заболеваний;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здравоохранение;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пожарная безопасность;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безопасность жизнедеятельности;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DC" w:rsidRPr="007A672F" w:rsidTr="007E7117">
        <w:trPr>
          <w:trHeight w:val="201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Витебский областной исполнительный комитет</w:t>
            </w:r>
          </w:p>
        </w:tc>
        <w:tc>
          <w:tcPr>
            <w:tcW w:w="5670" w:type="dxa"/>
          </w:tcPr>
          <w:p w:rsidR="006975DC" w:rsidRPr="007A672F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реклама государственных органов Витебской области, качество которой признано Межведомственным </w:t>
            </w:r>
            <w:hyperlink r:id="rId7" w:history="1">
              <w:r w:rsidRPr="007A672F">
                <w:rPr>
                  <w:rFonts w:ascii="Times New Roman" w:hAnsi="Times New Roman" w:cs="Times New Roman"/>
                  <w:sz w:val="26"/>
                  <w:szCs w:val="26"/>
                </w:rPr>
                <w:t>советом</w:t>
              </w:r>
            </w:hyperlink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 по рекламе надлежащим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5DC" w:rsidRPr="007A672F" w:rsidTr="007E7117">
        <w:trPr>
          <w:trHeight w:val="900"/>
        </w:trPr>
        <w:tc>
          <w:tcPr>
            <w:tcW w:w="4678" w:type="dxa"/>
          </w:tcPr>
          <w:p w:rsidR="006975DC" w:rsidRPr="007E7117" w:rsidRDefault="006975DC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Минский областной исполнительный комитет</w:t>
            </w:r>
          </w:p>
        </w:tc>
        <w:tc>
          <w:tcPr>
            <w:tcW w:w="5670" w:type="dxa"/>
          </w:tcPr>
          <w:p w:rsidR="006975DC" w:rsidRPr="007A672F" w:rsidRDefault="006975DC" w:rsidP="0058785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реклама государственных органов </w:t>
            </w:r>
            <w:r w:rsidR="00587856" w:rsidRPr="007A672F">
              <w:rPr>
                <w:rFonts w:ascii="Times New Roman" w:hAnsi="Times New Roman" w:cs="Times New Roman"/>
                <w:sz w:val="26"/>
                <w:szCs w:val="26"/>
              </w:rPr>
              <w:t>Минской</w:t>
            </w: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качество которой признано Межведомственным </w:t>
            </w:r>
            <w:hyperlink r:id="rId8" w:history="1">
              <w:r w:rsidRPr="007A672F">
                <w:rPr>
                  <w:rFonts w:ascii="Times New Roman" w:hAnsi="Times New Roman" w:cs="Times New Roman"/>
                  <w:sz w:val="26"/>
                  <w:szCs w:val="26"/>
                </w:rPr>
                <w:t>советом</w:t>
              </w:r>
            </w:hyperlink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 по рекламе надлежащим</w:t>
            </w:r>
          </w:p>
          <w:p w:rsidR="00587856" w:rsidRPr="007A672F" w:rsidRDefault="00587856" w:rsidP="0058785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7856" w:rsidRPr="007A672F" w:rsidTr="007E7117">
        <w:trPr>
          <w:trHeight w:val="1510"/>
        </w:trPr>
        <w:tc>
          <w:tcPr>
            <w:tcW w:w="4678" w:type="dxa"/>
          </w:tcPr>
          <w:p w:rsidR="00587856" w:rsidRPr="007E7117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E7117">
              <w:rPr>
                <w:rFonts w:ascii="Times New Roman" w:hAnsi="Times New Roman" w:cs="Times New Roman"/>
                <w:b/>
                <w:sz w:val="26"/>
                <w:szCs w:val="26"/>
              </w:rPr>
              <w:t>ГУВД Минского городского исполнительного комитета</w:t>
            </w:r>
          </w:p>
        </w:tc>
        <w:tc>
          <w:tcPr>
            <w:tcW w:w="5670" w:type="dxa"/>
          </w:tcPr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Профилактика всех видов преступлений;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формирование здорового образа жизни;</w:t>
            </w:r>
          </w:p>
          <w:p w:rsidR="00587856" w:rsidRPr="007A672F" w:rsidRDefault="00587856" w:rsidP="00CE034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имиджевые</w:t>
            </w:r>
            <w:proofErr w:type="spellEnd"/>
            <w:r w:rsidRPr="007A672F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материалы</w:t>
            </w:r>
          </w:p>
          <w:p w:rsidR="00587856" w:rsidRPr="007A672F" w:rsidRDefault="00587856" w:rsidP="00587856">
            <w:pPr>
              <w:spacing w:line="30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7A672F">
              <w:rPr>
                <w:rFonts w:ascii="Times New Roman" w:hAnsi="Times New Roman" w:cs="Times New Roman"/>
                <w:sz w:val="26"/>
                <w:szCs w:val="26"/>
              </w:rPr>
              <w:t>профилактика дорожного движения</w:t>
            </w:r>
          </w:p>
        </w:tc>
      </w:tr>
    </w:tbl>
    <w:p w:rsidR="000B104A" w:rsidRPr="00CE0346" w:rsidRDefault="000B104A" w:rsidP="00CE0346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sectPr w:rsidR="000B104A" w:rsidRPr="00CE0346" w:rsidSect="007E7117">
      <w:headerReference w:type="default" r:id="rId9"/>
      <w:pgSz w:w="11906" w:h="16838"/>
      <w:pgMar w:top="1134" w:right="568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4D" w:rsidRDefault="004B194D" w:rsidP="00A06E63">
      <w:pPr>
        <w:spacing w:after="0" w:line="240" w:lineRule="auto"/>
      </w:pPr>
      <w:r>
        <w:separator/>
      </w:r>
    </w:p>
  </w:endnote>
  <w:endnote w:type="continuationSeparator" w:id="0">
    <w:p w:rsidR="004B194D" w:rsidRDefault="004B194D" w:rsidP="00A0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4D" w:rsidRDefault="004B194D" w:rsidP="00A06E63">
      <w:pPr>
        <w:spacing w:after="0" w:line="240" w:lineRule="auto"/>
      </w:pPr>
      <w:r>
        <w:separator/>
      </w:r>
    </w:p>
  </w:footnote>
  <w:footnote w:type="continuationSeparator" w:id="0">
    <w:p w:rsidR="004B194D" w:rsidRDefault="004B194D" w:rsidP="00A0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43786"/>
      <w:docPartObj>
        <w:docPartGallery w:val="Page Numbers (Top of Page)"/>
        <w:docPartUnique/>
      </w:docPartObj>
    </w:sdtPr>
    <w:sdtEndPr/>
    <w:sdtContent>
      <w:p w:rsidR="00A06E63" w:rsidRDefault="00A06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05">
          <w:rPr>
            <w:noProof/>
          </w:rPr>
          <w:t>3</w:t>
        </w:r>
        <w:r>
          <w:fldChar w:fldCharType="end"/>
        </w:r>
      </w:p>
    </w:sdtContent>
  </w:sdt>
  <w:p w:rsidR="00A06E63" w:rsidRDefault="00A06E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93"/>
    <w:rsid w:val="0006793D"/>
    <w:rsid w:val="000B104A"/>
    <w:rsid w:val="000C6D14"/>
    <w:rsid w:val="001910B8"/>
    <w:rsid w:val="00231715"/>
    <w:rsid w:val="0025354A"/>
    <w:rsid w:val="002B514A"/>
    <w:rsid w:val="002D24DA"/>
    <w:rsid w:val="00366732"/>
    <w:rsid w:val="00392D99"/>
    <w:rsid w:val="004231E1"/>
    <w:rsid w:val="00475703"/>
    <w:rsid w:val="00477562"/>
    <w:rsid w:val="00496D31"/>
    <w:rsid w:val="004B194D"/>
    <w:rsid w:val="00545C43"/>
    <w:rsid w:val="005723D8"/>
    <w:rsid w:val="00584693"/>
    <w:rsid w:val="00587856"/>
    <w:rsid w:val="00612A51"/>
    <w:rsid w:val="006975DC"/>
    <w:rsid w:val="006A3252"/>
    <w:rsid w:val="00783CDE"/>
    <w:rsid w:val="007A672F"/>
    <w:rsid w:val="007C72D9"/>
    <w:rsid w:val="007D06D1"/>
    <w:rsid w:val="007E7117"/>
    <w:rsid w:val="0083246D"/>
    <w:rsid w:val="00840902"/>
    <w:rsid w:val="008C1943"/>
    <w:rsid w:val="008C4DCA"/>
    <w:rsid w:val="00904689"/>
    <w:rsid w:val="009B4F81"/>
    <w:rsid w:val="00A06E63"/>
    <w:rsid w:val="00AB09F9"/>
    <w:rsid w:val="00AF5D88"/>
    <w:rsid w:val="00BB598D"/>
    <w:rsid w:val="00BE7D56"/>
    <w:rsid w:val="00C4016E"/>
    <w:rsid w:val="00C67839"/>
    <w:rsid w:val="00C822F8"/>
    <w:rsid w:val="00C86276"/>
    <w:rsid w:val="00CE0346"/>
    <w:rsid w:val="00D46ADF"/>
    <w:rsid w:val="00D64FA7"/>
    <w:rsid w:val="00D82B53"/>
    <w:rsid w:val="00DC6B00"/>
    <w:rsid w:val="00E52005"/>
    <w:rsid w:val="00F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56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0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E63"/>
  </w:style>
  <w:style w:type="paragraph" w:styleId="a7">
    <w:name w:val="footer"/>
    <w:basedOn w:val="a"/>
    <w:link w:val="a8"/>
    <w:uiPriority w:val="99"/>
    <w:unhideWhenUsed/>
    <w:rsid w:val="00A0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E63"/>
  </w:style>
  <w:style w:type="paragraph" w:styleId="a9">
    <w:name w:val="Balloon Text"/>
    <w:basedOn w:val="a"/>
    <w:link w:val="aa"/>
    <w:uiPriority w:val="99"/>
    <w:semiHidden/>
    <w:unhideWhenUsed/>
    <w:rsid w:val="0006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56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0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E63"/>
  </w:style>
  <w:style w:type="paragraph" w:styleId="a7">
    <w:name w:val="footer"/>
    <w:basedOn w:val="a"/>
    <w:link w:val="a8"/>
    <w:uiPriority w:val="99"/>
    <w:unhideWhenUsed/>
    <w:rsid w:val="00A06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E63"/>
  </w:style>
  <w:style w:type="paragraph" w:styleId="a9">
    <w:name w:val="Balloon Text"/>
    <w:basedOn w:val="a"/>
    <w:link w:val="aa"/>
    <w:uiPriority w:val="99"/>
    <w:semiHidden/>
    <w:unhideWhenUsed/>
    <w:rsid w:val="0006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CC301E39B8BA864FEB43B237D1293DF39A1FDA56B59ECC9F608CADE874449B1494D556966C551393080DAF7B5EB3F60BC8EC02EF8F2F24623A69B64D3n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CC301E39B8BA864FEB43B237D1293DF39A1FDA56B59ECC9F608CADE874449B1494D556966C551393080DAF7B5EB3F60BC8EC02EF8F2F24623A69B64D3n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Гаврильчик Инна Анатольевна</dc:creator>
  <cp:lastModifiedBy>Пользователь Windows</cp:lastModifiedBy>
  <cp:revision>2</cp:revision>
  <cp:lastPrinted>2021-07-26T10:02:00Z</cp:lastPrinted>
  <dcterms:created xsi:type="dcterms:W3CDTF">2021-07-26T10:57:00Z</dcterms:created>
  <dcterms:modified xsi:type="dcterms:W3CDTF">2021-07-26T10:57:00Z</dcterms:modified>
</cp:coreProperties>
</file>